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68CE" w14:textId="1A20C133" w:rsidR="00646746" w:rsidRPr="00646746" w:rsidRDefault="00646746" w:rsidP="00646746">
      <w:pPr>
        <w:rPr>
          <w:b/>
          <w:bCs/>
        </w:rPr>
      </w:pPr>
      <w:r w:rsidRPr="00646746">
        <w:rPr>
          <w:b/>
          <w:bCs/>
        </w:rPr>
        <w:t>2021-0</w:t>
      </w:r>
      <w:r w:rsidR="00A27AD3">
        <w:rPr>
          <w:b/>
          <w:bCs/>
        </w:rPr>
        <w:t>4-11 Inbrott på tunen</w:t>
      </w:r>
    </w:p>
    <w:p w14:paraId="0CAF8E5B" w14:textId="77777777" w:rsidR="00646746" w:rsidRDefault="00646746" w:rsidP="00646746"/>
    <w:p w14:paraId="3AA47AFE" w14:textId="1930D8D5" w:rsidR="00A27AD3" w:rsidRDefault="00A27AD3" w:rsidP="00A27AD3">
      <w:r>
        <w:t>Natten mellan torsdag 8/4 och fredag 9/4 begicks ett inbrott i en villa på Poppe</w:t>
      </w:r>
      <w:r w:rsidR="00985564">
        <w:t>l</w:t>
      </w:r>
      <w:r>
        <w:t xml:space="preserve">tunet. Gärningspersonen krossade rutan till altandörren, sträckte in handen och öppnade vredet till dörren från insidan. Det bör påpekas igen: Flertalet av inbrotten sker via altandörren pga. dåligt mekaniskt skydd </w:t>
      </w:r>
      <w:proofErr w:type="gramStart"/>
      <w:r>
        <w:t>t.ex.</w:t>
      </w:r>
      <w:proofErr w:type="gramEnd"/>
      <w:r>
        <w:t xml:space="preserve"> avsaknad av lås eller brytskydd. Det här inbrottet hade ev. kunna förhindrats om altandörren </w:t>
      </w:r>
      <w:proofErr w:type="gramStart"/>
      <w:r>
        <w:t>t.ex.</w:t>
      </w:r>
      <w:proofErr w:type="gramEnd"/>
      <w:r>
        <w:t xml:space="preserve"> hade haft ett lås på insidan.</w:t>
      </w:r>
    </w:p>
    <w:p w14:paraId="530F4674" w14:textId="77777777" w:rsidR="00A27AD3" w:rsidRDefault="00A27AD3" w:rsidP="00A27AD3">
      <w:r>
        <w:t> </w:t>
      </w:r>
    </w:p>
    <w:p w14:paraId="2FC33658" w14:textId="1E2EEA2C" w:rsidR="00985564" w:rsidRDefault="00985564" w:rsidP="00985564">
      <w:r>
        <w:t xml:space="preserve">Vi har fortfarande en väldigt låg nivå av inbrott på Lidingö men </w:t>
      </w:r>
      <w:r>
        <w:t>polisen</w:t>
      </w:r>
      <w:r>
        <w:t xml:space="preserve"> befarar att dessa kommer öka när livet börjar återgå till ett normalläge utan CV19. Innan dess rekommenderar </w:t>
      </w:r>
      <w:r>
        <w:t>polisen</w:t>
      </w:r>
      <w:r>
        <w:t xml:space="preserve"> att du ser till att du har ett bra mekaniskt skydd (lås, brytskydd </w:t>
      </w:r>
      <w:proofErr w:type="gramStart"/>
      <w:r>
        <w:t>m.m.</w:t>
      </w:r>
      <w:proofErr w:type="gramEnd"/>
      <w:r>
        <w:t xml:space="preserve">) på din bostad. Därefter kompletterar du med larm, DNA-märkning </w:t>
      </w:r>
      <w:proofErr w:type="gramStart"/>
      <w:r>
        <w:t>m.m.</w:t>
      </w:r>
      <w:proofErr w:type="gramEnd"/>
      <w:r>
        <w:t xml:space="preserve"> Genom dessa förhållandevis enkla åtgärder minskar du risken att utsättas för inbrott.</w:t>
      </w:r>
    </w:p>
    <w:p w14:paraId="31459688" w14:textId="75A07AD8" w:rsidR="000B7980" w:rsidRDefault="000B7980" w:rsidP="00646746"/>
    <w:sectPr w:rsidR="000B79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732BC"/>
    <w:multiLevelType w:val="hybridMultilevel"/>
    <w:tmpl w:val="359C01F8"/>
    <w:lvl w:ilvl="0" w:tplc="F1000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2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EB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43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3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C4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09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2B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EA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80"/>
    <w:rsid w:val="000612EB"/>
    <w:rsid w:val="000B7980"/>
    <w:rsid w:val="00646746"/>
    <w:rsid w:val="008776C9"/>
    <w:rsid w:val="00985564"/>
    <w:rsid w:val="00A2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0CD3"/>
  <w15:chartTrackingRefBased/>
  <w15:docId w15:val="{BAC8D646-ACEA-4608-96A3-4BF3DBBD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4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4674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7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741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Wikman</dc:creator>
  <cp:keywords/>
  <dc:description/>
  <cp:lastModifiedBy>Gunnar Wikman</cp:lastModifiedBy>
  <cp:revision>4</cp:revision>
  <dcterms:created xsi:type="dcterms:W3CDTF">2021-04-11T15:35:00Z</dcterms:created>
  <dcterms:modified xsi:type="dcterms:W3CDTF">2021-04-12T09:40:00Z</dcterms:modified>
</cp:coreProperties>
</file>